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C35F6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5F66">
              <w:rPr>
                <w:rFonts w:ascii="Arial" w:hAnsi="Arial" w:cs="Arial"/>
                <w:sz w:val="20"/>
                <w:szCs w:val="20"/>
              </w:rPr>
              <w:t>Computer Game Platforms and Technologies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B5AD7" w:rsidP="005B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20/01/2016 Group 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42CD7">
              <w:rPr>
                <w:rFonts w:ascii="Arial" w:hAnsi="Arial" w:cs="Arial"/>
                <w:sz w:val="20"/>
                <w:szCs w:val="20"/>
              </w:rPr>
              <w:t>30</w:t>
            </w:r>
            <w:r w:rsidR="0076629C">
              <w:rPr>
                <w:rFonts w:ascii="Arial" w:hAnsi="Arial" w:cs="Arial"/>
                <w:sz w:val="20"/>
                <w:szCs w:val="20"/>
              </w:rPr>
              <w:t>/</w:t>
            </w:r>
            <w:r w:rsidR="00542CD7">
              <w:rPr>
                <w:rFonts w:ascii="Arial" w:hAnsi="Arial" w:cs="Arial"/>
                <w:sz w:val="20"/>
                <w:szCs w:val="20"/>
              </w:rPr>
              <w:t>01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 w:rsidR="00542CD7">
              <w:rPr>
                <w:rFonts w:ascii="Arial" w:hAnsi="Arial" w:cs="Arial"/>
                <w:sz w:val="20"/>
                <w:szCs w:val="20"/>
              </w:rPr>
              <w:t>7</w:t>
            </w:r>
            <w:r w:rsidR="00C35F66">
              <w:rPr>
                <w:rFonts w:ascii="Arial" w:hAnsi="Arial" w:cs="Arial"/>
                <w:sz w:val="20"/>
                <w:szCs w:val="20"/>
              </w:rPr>
              <w:t xml:space="preserve"> Group </w:t>
            </w:r>
            <w:r w:rsidR="00BB4E11">
              <w:rPr>
                <w:rFonts w:ascii="Arial" w:hAnsi="Arial" w:cs="Arial"/>
                <w:sz w:val="20"/>
                <w:szCs w:val="20"/>
              </w:rPr>
              <w:t>B</w:t>
            </w:r>
            <w:r w:rsidR="00542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B5AD7" w:rsidP="005B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/2016 Group 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42CD7">
              <w:rPr>
                <w:rFonts w:ascii="Arial" w:hAnsi="Arial" w:cs="Arial"/>
                <w:sz w:val="20"/>
                <w:szCs w:val="20"/>
              </w:rPr>
              <w:t>20/02/2017</w:t>
            </w:r>
            <w:r w:rsidR="00C35F66">
              <w:rPr>
                <w:rFonts w:ascii="Arial" w:hAnsi="Arial" w:cs="Arial"/>
                <w:sz w:val="20"/>
                <w:szCs w:val="20"/>
              </w:rPr>
              <w:t xml:space="preserve"> Group </w:t>
            </w:r>
            <w:r w:rsidR="00BB4E11">
              <w:rPr>
                <w:rFonts w:ascii="Arial" w:hAnsi="Arial" w:cs="Arial"/>
                <w:sz w:val="20"/>
                <w:szCs w:val="20"/>
              </w:rPr>
              <w:t>B</w:t>
            </w:r>
            <w:r w:rsidR="00542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542CD7" w:rsidP="00F03733">
            <w:pPr>
              <w:rPr>
                <w:rFonts w:ascii="Arial" w:hAnsi="Arial" w:cs="Arial"/>
                <w:sz w:val="20"/>
                <w:szCs w:val="20"/>
              </w:rPr>
            </w:pPr>
            <w:r w:rsidRPr="00542CD7">
              <w:rPr>
                <w:sz w:val="20"/>
                <w:szCs w:val="20"/>
              </w:rPr>
              <w:t>Assignment 4 – Connection and Installation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Default="004E1363" w:rsidP="00A9534C">
            <w:pPr>
              <w:rPr>
                <w:sz w:val="22"/>
                <w:szCs w:val="22"/>
              </w:rPr>
            </w:pPr>
          </w:p>
          <w:p w:rsidR="0076629C" w:rsidRDefault="00542CD7" w:rsidP="00A9534C">
            <w:pPr>
              <w:rPr>
                <w:sz w:val="22"/>
                <w:szCs w:val="22"/>
              </w:rPr>
            </w:pPr>
            <w:r w:rsidRPr="00542CD7">
              <w:rPr>
                <w:sz w:val="22"/>
                <w:szCs w:val="22"/>
              </w:rPr>
              <w:t>Working as an IT technician</w:t>
            </w:r>
            <w:r>
              <w:rPr>
                <w:sz w:val="22"/>
                <w:szCs w:val="22"/>
              </w:rPr>
              <w:t xml:space="preserve"> in a games company you are </w:t>
            </w:r>
            <w:r w:rsidRPr="00542CD7">
              <w:rPr>
                <w:sz w:val="22"/>
                <w:szCs w:val="22"/>
              </w:rPr>
              <w:t>required to connect, configure and install game consoles, devices and games.</w:t>
            </w:r>
          </w:p>
          <w:p w:rsidR="00542CD7" w:rsidRPr="00E51860" w:rsidRDefault="00542CD7" w:rsidP="00A9534C">
            <w:pPr>
              <w:rPr>
                <w:sz w:val="22"/>
                <w:szCs w:val="22"/>
              </w:rPr>
            </w:pPr>
          </w:p>
          <w:p w:rsidR="00615BF2" w:rsidRPr="00E51860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861137" w:rsidRPr="00E51860" w:rsidRDefault="00861137" w:rsidP="000D0751">
            <w:pPr>
              <w:rPr>
                <w:rFonts w:ascii="Humanist521BT-Light" w:hAnsi="Humanist521BT-Light" w:cs="Humanist521BT-Light"/>
                <w:color w:val="000000"/>
                <w:sz w:val="22"/>
                <w:szCs w:val="22"/>
                <w:lang w:eastAsia="en-GB"/>
              </w:rPr>
            </w:pP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8032A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P4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Ap</w:t>
            </w:r>
            <w:r w:rsidR="008032AD" w:rsidRP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ply techniques to connect and configure platforms and devices with some assistance.</w:t>
            </w:r>
          </w:p>
          <w:p w:rsidR="0076629C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8032A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M4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A</w:t>
            </w:r>
            <w:r w:rsidR="008032AD" w:rsidRP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pply techniques to connect and configure platforms and devices competently with only occasional assistance.</w:t>
            </w:r>
          </w:p>
          <w:p w:rsidR="00861137" w:rsidRPr="00C35F66" w:rsidRDefault="0076629C" w:rsidP="008032AD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8032A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D4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Ap</w:t>
            </w:r>
            <w:r w:rsidR="008032AD" w:rsidRP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ply techniques to connect and configure platforms and devices to a technical quality that reflects near-professional standards, working independently to professional expectations.</w:t>
            </w: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766A" w:rsidRDefault="0030766A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8032AD" w:rsidRDefault="008032AD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lastRenderedPageBreak/>
              <w:t>Task</w:t>
            </w:r>
          </w:p>
          <w:p w:rsidR="00F92756" w:rsidRDefault="00F92756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542CD7" w:rsidRDefault="00542CD7" w:rsidP="008032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reate a portfolio of evidence demonstrating how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 have connected and configured platforms and devices, and installed games.</w:t>
            </w:r>
          </w:p>
          <w:p w:rsidR="00542CD7" w:rsidRDefault="00542CD7" w:rsidP="00542C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0000" w:rsidRPr="00542CD7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 xml:space="preserve">Create a video or step by step </w:t>
            </w:r>
            <w:r w:rsidR="00542CD7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guide including photographs of yourself configuring </w:t>
            </w:r>
            <w:r w:rsidR="00542CD7">
              <w:rPr>
                <w:rFonts w:ascii="Arial" w:hAnsi="Arial" w:cs="Arial"/>
                <w:sz w:val="22"/>
                <w:szCs w:val="22"/>
              </w:rPr>
              <w:t xml:space="preserve">at least two </w:t>
            </w:r>
            <w:r w:rsidRPr="00542CD7">
              <w:rPr>
                <w:rFonts w:ascii="Arial" w:hAnsi="Arial" w:cs="Arial"/>
                <w:sz w:val="22"/>
                <w:szCs w:val="22"/>
              </w:rPr>
              <w:t>gaming devices.</w:t>
            </w:r>
          </w:p>
          <w:p w:rsidR="00000000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 xml:space="preserve">Show </w:t>
            </w:r>
            <w:r w:rsidR="008032AD">
              <w:rPr>
                <w:rFonts w:ascii="Arial" w:hAnsi="Arial" w:cs="Arial"/>
                <w:sz w:val="22"/>
                <w:szCs w:val="22"/>
              </w:rPr>
              <w:t xml:space="preserve">and explain </w:t>
            </w:r>
            <w:r w:rsidRPr="00542CD7">
              <w:rPr>
                <w:rFonts w:ascii="Arial" w:hAnsi="Arial" w:cs="Arial"/>
                <w:sz w:val="22"/>
                <w:szCs w:val="22"/>
              </w:rPr>
              <w:t>how to connect the device to power, dis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play, internet and any </w:t>
            </w:r>
            <w:r w:rsidR="008032AD" w:rsidRPr="00542CD7">
              <w:rPr>
                <w:rFonts w:ascii="Arial" w:hAnsi="Arial" w:cs="Arial"/>
                <w:sz w:val="22"/>
                <w:szCs w:val="22"/>
              </w:rPr>
              <w:t>peripherals (e.g.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 controllers, keyboards</w:t>
            </w:r>
            <w:r w:rsidRPr="00542CD7">
              <w:rPr>
                <w:rFonts w:ascii="Arial" w:hAnsi="Arial" w:cs="Arial"/>
                <w:sz w:val="22"/>
                <w:szCs w:val="22"/>
              </w:rPr>
              <w:t>). Setting up/updating drivers could also be included if using PC.</w:t>
            </w:r>
          </w:p>
          <w:p w:rsidR="008032AD" w:rsidRPr="00542CD7" w:rsidRDefault="008032AD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and explain how you can play online multiplayer games and communicate with friends.</w:t>
            </w:r>
          </w:p>
          <w:p w:rsidR="00000000" w:rsidRPr="00542CD7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 xml:space="preserve">Show and explain how you create a user account for the device </w:t>
            </w:r>
            <w:r w:rsidRPr="00542CD7">
              <w:rPr>
                <w:rFonts w:ascii="Arial" w:hAnsi="Arial" w:cs="Arial"/>
                <w:sz w:val="22"/>
                <w:szCs w:val="22"/>
              </w:rPr>
              <w:t>if needed.</w:t>
            </w:r>
          </w:p>
          <w:p w:rsidR="00000000" w:rsidRPr="00542CD7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>Show and expla</w:t>
            </w:r>
            <w:r w:rsidR="00542CD7">
              <w:rPr>
                <w:rFonts w:ascii="Arial" w:hAnsi="Arial" w:cs="Arial"/>
                <w:sz w:val="22"/>
                <w:szCs w:val="22"/>
              </w:rPr>
              <w:t xml:space="preserve">in how you install/download, 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configure </w:t>
            </w:r>
            <w:r w:rsidR="00542CD7">
              <w:rPr>
                <w:rFonts w:ascii="Arial" w:hAnsi="Arial" w:cs="Arial"/>
                <w:sz w:val="22"/>
                <w:szCs w:val="22"/>
              </w:rPr>
              <w:t xml:space="preserve">and play </w:t>
            </w:r>
            <w:r w:rsidRPr="00542CD7">
              <w:rPr>
                <w:rFonts w:ascii="Arial" w:hAnsi="Arial" w:cs="Arial"/>
                <w:sz w:val="22"/>
                <w:szCs w:val="22"/>
              </w:rPr>
              <w:t>games on the device.</w:t>
            </w:r>
          </w:p>
          <w:p w:rsidR="00542CD7" w:rsidRDefault="00542CD7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42CD7" w:rsidRDefault="008032AD" w:rsidP="002959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Your portfolio must contain</w:t>
            </w:r>
            <w:r w:rsidR="00542CD7" w:rsidRPr="00542C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records of: </w:t>
            </w:r>
          </w:p>
          <w:p w:rsidR="00542CD7" w:rsidRDefault="00542CD7" w:rsidP="002959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42CD7" w:rsidRPr="00542CD7" w:rsidRDefault="00542CD7" w:rsidP="00542CD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2C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Connected and configured platforms </w:t>
            </w:r>
          </w:p>
          <w:p w:rsidR="00542CD7" w:rsidRPr="00542CD7" w:rsidRDefault="00542CD7" w:rsidP="00542CD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2CD7">
              <w:rPr>
                <w:rFonts w:ascii="Arial" w:hAnsi="Arial" w:cs="Arial"/>
                <w:sz w:val="22"/>
                <w:szCs w:val="22"/>
                <w:lang w:eastAsia="en-GB"/>
              </w:rPr>
              <w:t>Connected and configured devices</w:t>
            </w:r>
          </w:p>
          <w:p w:rsidR="00D917E1" w:rsidRPr="00542CD7" w:rsidRDefault="00542CD7" w:rsidP="00542CD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  <w:lang w:eastAsia="en-GB"/>
              </w:rPr>
              <w:t>Installed and configured games</w:t>
            </w: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90" w:rsidRDefault="00F95190">
      <w:r>
        <w:separator/>
      </w:r>
    </w:p>
  </w:endnote>
  <w:endnote w:type="continuationSeparator" w:id="0">
    <w:p w:rsidR="00F95190" w:rsidRDefault="00F9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90" w:rsidRDefault="00F95190">
      <w:r>
        <w:separator/>
      </w:r>
    </w:p>
  </w:footnote>
  <w:footnote w:type="continuationSeparator" w:id="0">
    <w:p w:rsidR="00F95190" w:rsidRDefault="00F9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2DCB"/>
    <w:multiLevelType w:val="hybridMultilevel"/>
    <w:tmpl w:val="DC2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5363"/>
    <w:multiLevelType w:val="hybridMultilevel"/>
    <w:tmpl w:val="6C2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26B2B"/>
    <w:multiLevelType w:val="hybridMultilevel"/>
    <w:tmpl w:val="1DB6123A"/>
    <w:lvl w:ilvl="0" w:tplc="86B41E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2A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094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87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E06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2F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F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6D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B76"/>
    <w:multiLevelType w:val="hybridMultilevel"/>
    <w:tmpl w:val="2B7EF282"/>
    <w:lvl w:ilvl="0" w:tplc="272045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852AD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93E74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B02A6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60AC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25C9F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F89B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3FE08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2AB0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6EF5062F"/>
    <w:multiLevelType w:val="hybridMultilevel"/>
    <w:tmpl w:val="E63A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57825"/>
    <w:rsid w:val="00170B19"/>
    <w:rsid w:val="00180BB7"/>
    <w:rsid w:val="001F2093"/>
    <w:rsid w:val="0020178F"/>
    <w:rsid w:val="00226ACE"/>
    <w:rsid w:val="00241FE0"/>
    <w:rsid w:val="002533FD"/>
    <w:rsid w:val="00267630"/>
    <w:rsid w:val="0027694C"/>
    <w:rsid w:val="00282E92"/>
    <w:rsid w:val="0029592E"/>
    <w:rsid w:val="00295960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5823"/>
    <w:rsid w:val="0035502B"/>
    <w:rsid w:val="00382435"/>
    <w:rsid w:val="00393447"/>
    <w:rsid w:val="0039530C"/>
    <w:rsid w:val="003C3B44"/>
    <w:rsid w:val="003C74B1"/>
    <w:rsid w:val="003D1CC2"/>
    <w:rsid w:val="003D4B49"/>
    <w:rsid w:val="003E3AD6"/>
    <w:rsid w:val="003E58B3"/>
    <w:rsid w:val="00410F8E"/>
    <w:rsid w:val="00412335"/>
    <w:rsid w:val="00417577"/>
    <w:rsid w:val="00427B66"/>
    <w:rsid w:val="004429BC"/>
    <w:rsid w:val="00453DE7"/>
    <w:rsid w:val="00455D1F"/>
    <w:rsid w:val="00463DAE"/>
    <w:rsid w:val="0048034F"/>
    <w:rsid w:val="004A1DCA"/>
    <w:rsid w:val="004A2852"/>
    <w:rsid w:val="004B340A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4109A"/>
    <w:rsid w:val="00542CD7"/>
    <w:rsid w:val="00546136"/>
    <w:rsid w:val="00564C44"/>
    <w:rsid w:val="005937B4"/>
    <w:rsid w:val="00597785"/>
    <w:rsid w:val="005A5005"/>
    <w:rsid w:val="005B20AB"/>
    <w:rsid w:val="005B5AD7"/>
    <w:rsid w:val="005C0B19"/>
    <w:rsid w:val="005D0440"/>
    <w:rsid w:val="00614429"/>
    <w:rsid w:val="006153C4"/>
    <w:rsid w:val="00615BF2"/>
    <w:rsid w:val="006301B0"/>
    <w:rsid w:val="006367F3"/>
    <w:rsid w:val="00666E4F"/>
    <w:rsid w:val="00671FC1"/>
    <w:rsid w:val="00677ACA"/>
    <w:rsid w:val="006A7BCC"/>
    <w:rsid w:val="006C4CC3"/>
    <w:rsid w:val="006E3E76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95163"/>
    <w:rsid w:val="00796673"/>
    <w:rsid w:val="007D3623"/>
    <w:rsid w:val="008032AD"/>
    <w:rsid w:val="0081101F"/>
    <w:rsid w:val="0082167D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6C63"/>
    <w:rsid w:val="00910BDC"/>
    <w:rsid w:val="00915F57"/>
    <w:rsid w:val="009412A0"/>
    <w:rsid w:val="00994BBA"/>
    <w:rsid w:val="009A3087"/>
    <w:rsid w:val="009F0C43"/>
    <w:rsid w:val="009F169C"/>
    <w:rsid w:val="00A02DA2"/>
    <w:rsid w:val="00A07B19"/>
    <w:rsid w:val="00A13B07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56D3"/>
    <w:rsid w:val="00AF6B44"/>
    <w:rsid w:val="00B15F1C"/>
    <w:rsid w:val="00B4179C"/>
    <w:rsid w:val="00B514EF"/>
    <w:rsid w:val="00B63742"/>
    <w:rsid w:val="00B8414A"/>
    <w:rsid w:val="00B841F8"/>
    <w:rsid w:val="00BB4E11"/>
    <w:rsid w:val="00BB5F12"/>
    <w:rsid w:val="00BB78FA"/>
    <w:rsid w:val="00BD05FA"/>
    <w:rsid w:val="00BD7981"/>
    <w:rsid w:val="00BE0497"/>
    <w:rsid w:val="00C011D1"/>
    <w:rsid w:val="00C04639"/>
    <w:rsid w:val="00C17431"/>
    <w:rsid w:val="00C35F66"/>
    <w:rsid w:val="00C4457E"/>
    <w:rsid w:val="00C44872"/>
    <w:rsid w:val="00C4770D"/>
    <w:rsid w:val="00C64CDB"/>
    <w:rsid w:val="00C7099F"/>
    <w:rsid w:val="00C773C1"/>
    <w:rsid w:val="00D04222"/>
    <w:rsid w:val="00D2769B"/>
    <w:rsid w:val="00D3093A"/>
    <w:rsid w:val="00D32FAB"/>
    <w:rsid w:val="00D34C94"/>
    <w:rsid w:val="00D53B68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4634"/>
    <w:rsid w:val="00DE5DEE"/>
    <w:rsid w:val="00E052B0"/>
    <w:rsid w:val="00E05864"/>
    <w:rsid w:val="00E356E5"/>
    <w:rsid w:val="00E42CA9"/>
    <w:rsid w:val="00E46530"/>
    <w:rsid w:val="00E51860"/>
    <w:rsid w:val="00E57382"/>
    <w:rsid w:val="00E63D87"/>
    <w:rsid w:val="00E65935"/>
    <w:rsid w:val="00E74CC4"/>
    <w:rsid w:val="00E7721A"/>
    <w:rsid w:val="00E8757A"/>
    <w:rsid w:val="00ED6E32"/>
    <w:rsid w:val="00EF2BB1"/>
    <w:rsid w:val="00EF30A3"/>
    <w:rsid w:val="00F008E3"/>
    <w:rsid w:val="00F03733"/>
    <w:rsid w:val="00F05DDE"/>
    <w:rsid w:val="00F10CCE"/>
    <w:rsid w:val="00F334B9"/>
    <w:rsid w:val="00F338AE"/>
    <w:rsid w:val="00F765B6"/>
    <w:rsid w:val="00F837EC"/>
    <w:rsid w:val="00F92756"/>
    <w:rsid w:val="00F95190"/>
    <w:rsid w:val="00FA39FD"/>
    <w:rsid w:val="00FB631C"/>
    <w:rsid w:val="00FC615F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F2EBC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1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13</cp:revision>
  <cp:lastPrinted>2015-10-05T12:12:00Z</cp:lastPrinted>
  <dcterms:created xsi:type="dcterms:W3CDTF">2016-09-15T10:34:00Z</dcterms:created>
  <dcterms:modified xsi:type="dcterms:W3CDTF">2017-01-30T14:58:00Z</dcterms:modified>
</cp:coreProperties>
</file>